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ascii="仿宋_GB2312" w:hAnsi="Arial" w:eastAsia="仿宋_GB2312" w:cs="仿宋_GB2312"/>
          <w:b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仿宋_GB2312" w:hAnsi="Arial" w:eastAsia="仿宋_GB2312" w:cs="仿宋_GB2312"/>
          <w:b/>
          <w:i w:val="0"/>
          <w:caps w:val="0"/>
          <w:color w:val="3D3D3D"/>
          <w:spacing w:val="15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Arial" w:eastAsia="仿宋_GB2312" w:cs="仿宋_GB2312"/>
          <w:b/>
          <w:i w:val="0"/>
          <w:caps w:val="0"/>
          <w:color w:val="3D3D3D"/>
          <w:spacing w:val="15"/>
          <w:sz w:val="32"/>
          <w:szCs w:val="32"/>
          <w:bdr w:val="none" w:color="auto" w:sz="0" w:space="0"/>
          <w:shd w:val="clear" w:fill="FFFFFF"/>
          <w:lang w:val="en-US"/>
        </w:rPr>
        <w:t>1:</w:t>
      </w:r>
      <w:r>
        <w:rPr>
          <w:rFonts w:hint="default" w:ascii="仿宋_GB2312" w:hAnsi="Arial" w:eastAsia="仿宋_GB2312" w:cs="仿宋_GB2312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仿宋_GB2312" w:hAnsi="Arial" w:eastAsia="仿宋_GB2312" w:cs="仿宋_GB2312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年秋</w:t>
      </w:r>
      <w:bookmarkStart w:id="0" w:name="_GoBack"/>
      <w:bookmarkEnd w:id="0"/>
      <w:r>
        <w:rPr>
          <w:rFonts w:hint="default" w:ascii="仿宋_GB2312" w:hAnsi="Arial" w:eastAsia="仿宋_GB2312" w:cs="仿宋_GB2312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季人才招聘计划及条件</w:t>
      </w:r>
    </w:p>
    <w:tbl>
      <w:tblPr>
        <w:tblW w:w="5850" w:type="pct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007"/>
        <w:gridCol w:w="2719"/>
        <w:gridCol w:w="1108"/>
        <w:gridCol w:w="504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组织与人才发展经理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工商管理、人力资源等相关专业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以下；2.具有8年以上人力资源管理相关工作经验，且有作为人力资源项目负责人的成功经验；3.具有中大型企业组织能力发展、专业团队招引及人才测评相关工作经验；4.具有较强的战略理解能力和执行推动力，热爱组织发展工作，有较强的思考力和系统性，善于总结和提炼；5.对组织诊断、人才测评、培养发展的工具和方法有深入的理解；6. 熟悉招聘流程，具有丰富的招聘经验和技巧；7.熟悉人才测评、素质模型构建等相关知识与技能。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薪酬绩效经理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统计学、数学、人力资源等相关专业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以下；2.具有8年以上人力资源管理相关工作经验，且有作为人力资源项目负责人的成功经验；3.具有中大型企业绩效管理、薪酬管理相关工作经验；4.熟练掌握绩效管理体系和管理流程，具备丰富的绩效管理设计和推进经验；5. 熟练掌握薪酬体系设计方法和薪酬福利管理流程，具有扎实、系统的薪酬福利体系知识；5.熟悉各种绩效工具的使用，如KPI、BSC、MBO、OKR等。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培训主管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以下；2.具有6年以上人力资源管理相关工作经验；3.具有较丰富的培训活动策划、实施、监控经验及较强的培训方案设计能力，熟悉并使用过前沿培训工具及方法；4.熟悉及掌握各种人才发展工具，对于人才评估、核心岗位梯队建设有成熟的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集团证券专员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财务、会计、法律、经济等专业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以下；2.具有注册会计师等财务专业资格可优先考虑。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海外业务专员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国贸、物流、企业管理等专业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研究生或外籍留学生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1.35周岁以下；2.具有较强的文字功底及语言表达能力；3.能熟练操作计算机及办公软件；4.CET-6级及以上；5.具有海外留学经历者优先；6.能适应长期外派工作。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财务、会计等相关专业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2.2年以上财务会计工作经验；3.精通会计、审计、税务、财务管理等相关法律法规及企业财务制度和流程，具有全面的财务专业知识、账务处理及财务管理经验；4.熟练操作office软件，熟悉用友财务软件；5.具有中级及以上会计师职称；6.有上市公司、大中型企业财务管理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1.35周岁以下；2.具有较强的文字功底及语言表达能力；3.能熟练操作计算机及办公软件；4.有办公室行政管理工作经验者优先。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1.35周岁以下；2.能熟练操作计算机及办公软件；3.较强的工作责任心，良好的沟通协调能力和应变能力。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调研管理员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中文、新闻类相关专业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1.35周岁以下；2.熟悉调研工作流程，擅长使用各种统计分析工具；3.有快速的学习能力，会深入分析问题，具有优秀的文字功底；4.有独立完成市场调研或行业报告的工作经验；5.工作责任心强，沟通表达能力强。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电工、土建、暖通等管理员岗位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1.45周岁以下；2.有电工证、暖通证等相关上岗证；3.有相关岗位工作经验优先。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市场解说员岗位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1.35周岁以下，普通话二级乙等及以上；2.女性身高在163cm以上，男性身高在175cm以上，品貌端正；3.空乘、导游等相关专业或工作经验优先。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培训管理员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1.35周岁以下；2.有较强的抗压能力、沟通能力和团队协作能力；3.有相关市场销售或教学管理经验者优先。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涉外服务中心管理员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1.35周岁以下；2.CET-6及以上，口语表达流利；3.能熟练使用各种办公软件，有外服工作经验者优先；4.具有良好的沟通协调能力，较强的责任心和良好的职业道德。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土木工程、建筑工程、建筑学、电气工程、给水排水工程、暖通工程、智能化工程、工程管理等相关专业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1.35周岁以下；2.具有助理工程师资格者优先；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广告业务员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1.35周岁以下；2.热爱销售工作，肯吃苦耐劳；3.具有良好的客户服务意识和沟通协调能力。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展会业务代表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外语、市场营销、会展等相关专业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1.35周岁以下；2.具有良好的沟通协调能力；3.有营销策划、宣传推广、新媒体运营相关经验优先；4.TEM-8及其他外语优先；5.适应加班和出差。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展会数据运营专员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数据科学与大数据技术（统数）、电子商务类专业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1.35周岁以下；2.具有良好的沟通协调能力；3.具有数据分析、调研、平台运营等岗位经验者优先。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弱电管理员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1.35周岁以下；2.懂电路、网络服务器等设备维护；3.有相关岗位1年以上工作经验。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招商专员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市场营销、旅游管理、电子商务、国贸等相关专业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1.35周岁以下；2.具备较强的文字组织能力、策划能力、业务拓展和人际交往沟通能力；3.有物流园区、电商园区等相关招商工作经验优先。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供应商管理员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1.35周岁以下；2.具有较强的市场拓展能力、沟通表达能力和组织协调能力；3.具备一定的市场分析及判断能力；4.良好的客户服务意识。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直播园区运营专员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1.35周岁以下；2.具有较强的沟通表达能力和组织协调能力；3.具备良好的客户服务意识；4.具有产业园区运营、管理经验者优先。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市场拓展专员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市场营销、工商管理、外语等专业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1.35周岁以下；2.具有较强的市场拓展能力、沟通表达能力和组织协调能力；3.能适应长期出差。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营销业务专员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中文、新闻、营销、贸易等专业；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1.35周岁以下；2.有进口商品相关工作经验者优先；3.了解进口商品的相关知识；4.具有良好的沟通协调能力；5.适应加班和出差。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工程管理主管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机械、暖通、机电一体化、电子电工、工程建造、工程管理等相关专业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1.40周岁以下；2.熟悉各类工程设施设备；3.3.年以上工程造价（采招）或工程管理工作经验；4.具有较强学习能力，适应加班。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数据分析专员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统计学、应用数学、计算机等相关专业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1.35周岁以下；2.1年以上数据分析相关工作经验；3.有电商或互联网市场运营数据分析经验者优先 ；4.精通Excel，或熟练使用SQL、Pyth、R语言等其中一种工具；5.对数据敏感，有清晰的数据分析思路和方法及解决问题的能力；6.主动性强，善于沟通，良好的团队合作精神，能承受一定工作压力。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大数据运营专员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电子商务、市场营销等专业优先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1.35周岁以下；2.具有电商平台、国际贸易等工作经验者优先。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项目（课题）研究员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1.35周岁以下；2.具备较强业务创新和人际交往沟通能力；3.具备良好的文字组织能力；4.具有3年及以上主流电商平台运营经验。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1.35周岁以下；2.有团队服务、接待解说、电子商务平台客服相关工作经验；3.有较好的文字功底和优秀的语言表达能力；4.演讲及相关语言类竞赛获奖者优先。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策划专员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新闻传播、中文、电子商务类相关专业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1.35周岁以下；2.具有活动策划、会务组织工作经验；3.具有较强文案策划能力、沟通表达能力、协调组织能力；4.具有新媒体、电商直播产业工作经验者优先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保税区管理专员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物流管理、企业管理、电子商务等相关专业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1.35周岁以下；2.有物流园区、电商园区及仓储管理工作经验优先；3.熟悉企业资产管理、物业管理、园区运营管理相关制度及工作流程；4.具有较强沟通表达能力、责任心强。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物流管理、信息技术、国际贸易及供应链管理等相关专业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1.35周岁以下；2.熟悉物流干线、短驳等业态及工作流程，具有物流路径和区域交通设计能力； 3.具有物流园区工作经验者优先；4.具有较强沟通表达能力、责任心强。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国际贸易专员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国际贸易相关专业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1.35周岁以下；2.熟悉进出口贸易业务流程及相关法律法规；3.有较强的商务谈判能力，熟悉合同签约流程；4.具有国际贸易相关工作经验者优先；5.工作责任心强，沟通表达能力强。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工程管理班长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工程管理、电气工程及其自动化、土木工程等相关专业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1.35周岁以下；2.具有1年以上工程建设及维护相关工作经验；3.具备CAD绘图技能；4.具有较强沟通表达能力、责任心强，有良好的团队合作能力和抗压能力。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保税园区管理班长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1.35周岁以下；2.具有相关保税区园区管理经验；3.熟悉企业资产管理、物业管理、园区运营管理相关制度及工作流程；4、具有较强沟通协调能力、责任心强。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关务班长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1.35周岁以下；2.熟悉关务流程，具有保税区报关相关工作经验；3.能熟练操作办公自动化软件及关务系统 4.具有较强沟通表达能力、责任心强。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项目招商班长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1.35周岁以下；2.具有保税区相关工作经验；3.熟悉跨境及一般贸易相关业务流程；4.具有较强沟通表达能力、责任心强。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物流仓储市场专员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市场营销、工商管理等专业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1.35周岁以下；2.具有良好的沟通能力，有责任心；3.有营销策划、物流宣传推广、熟悉调研工作流程的经验者优先。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物流仓储运营专员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物流管理、计算机、国际贸易及供应链管理等相关专业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1.35周岁以下；2.具有丰富的物流管理专业及平台运营知识，能熟练操作计算机及物流相关软件；3.具有良好的沟通表达能力，工作责任心强；4.具有良好的解决问题的能力。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5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269E3"/>
    <w:rsid w:val="30826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2020-10-29T05:51:00Z</dcterms:created>
  <dc:creator>ʚ海绵宝宝 ɞ</dc:creator>
  <cp:lastModifiedBy>ʚ海绵宝宝 ɞ</cp:lastModifiedBy>
  <cp:lastPrinted>2020-10-29T05:52:03Z</cp:lastPrinted>
  <dcterms:modified xsi:type="dcterms:W3CDTF">2020-10-29T07:58:15Z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