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ascii="Arial" w:hAnsi="Arial" w:cs="Arial"/>
          <w:i w:val="0"/>
          <w:caps w:val="0"/>
          <w:color w:val="000000"/>
          <w:spacing w:val="0"/>
          <w:sz w:val="24"/>
          <w:szCs w:val="24"/>
        </w:rPr>
      </w:pPr>
      <w:r>
        <w:rPr>
          <w:rFonts w:hint="default" w:ascii="Arial" w:hAnsi="Arial" w:cs="Arial"/>
          <w:i w:val="0"/>
          <w:caps w:val="0"/>
          <w:color w:val="000000"/>
          <w:spacing w:val="0"/>
          <w:sz w:val="24"/>
          <w:szCs w:val="24"/>
          <w:bdr w:val="none" w:color="auto" w:sz="0" w:space="0"/>
          <w:shd w:val="clear" w:fill="FFFFFF"/>
        </w:rPr>
        <w:t>招聘岗位</w:t>
      </w:r>
    </w:p>
    <w:tbl>
      <w:tblPr>
        <w:tblW w:w="1290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389"/>
        <w:gridCol w:w="1086"/>
        <w:gridCol w:w="842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00" w:hRule="atLeast"/>
        </w:trPr>
        <w:tc>
          <w:tcPr>
            <w:tcW w:w="2715" w:type="dxa"/>
            <w:tcBorders>
              <w:top w:val="single" w:color="000000" w:sz="6" w:space="0"/>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招聘岗位</w:t>
            </w:r>
          </w:p>
        </w:tc>
        <w:tc>
          <w:tcPr>
            <w:tcW w:w="855"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人数</w:t>
            </w:r>
          </w:p>
        </w:tc>
        <w:tc>
          <w:tcPr>
            <w:tcW w:w="6750" w:type="dxa"/>
            <w:tcBorders>
              <w:top w:val="single" w:color="000000" w:sz="6" w:space="0"/>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任职条件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75" w:hRule="atLeast"/>
        </w:trPr>
        <w:tc>
          <w:tcPr>
            <w:tcW w:w="27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应急指挥中心工作人员</w:t>
            </w:r>
          </w:p>
        </w:tc>
        <w:tc>
          <w:tcPr>
            <w:tcW w:w="8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2人</w:t>
            </w:r>
          </w:p>
        </w:tc>
        <w:tc>
          <w:tcPr>
            <w:tcW w:w="6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周岁以下，适合男性；全日制本科及以上学历，化学工程、化学工艺、应用化学、安全工程、消防指挥等相关专业；具有3年以上大型企业安全管理工作或政府机关危化品安全监管相关工作经历；持有注册安全工程师或消防工程师证书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990" w:hRule="atLeast"/>
        </w:trPr>
        <w:tc>
          <w:tcPr>
            <w:tcW w:w="27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执法大队工作人员</w:t>
            </w:r>
          </w:p>
        </w:tc>
        <w:tc>
          <w:tcPr>
            <w:tcW w:w="8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4人</w:t>
            </w:r>
          </w:p>
        </w:tc>
        <w:tc>
          <w:tcPr>
            <w:tcW w:w="6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周岁以下；全日制本科及以上学历，化学工程、化学工艺、应用化学、安全工程、自动化或法律类相关专业；具有3年以上大型企业安全管理工作或政府机关危化品安全监管、执法监察相关工作经历；持有注册安全工程师或消防工程师证书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200" w:hRule="atLeast"/>
        </w:trPr>
        <w:tc>
          <w:tcPr>
            <w:tcW w:w="27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综合办工作人员</w:t>
            </w:r>
          </w:p>
        </w:tc>
        <w:tc>
          <w:tcPr>
            <w:tcW w:w="8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1人</w:t>
            </w:r>
          </w:p>
        </w:tc>
        <w:tc>
          <w:tcPr>
            <w:tcW w:w="6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35周岁以下；全日制研究生及以上学历，化学工程、化学工艺、应用化学、安全工程等相关专业；具有扎实的文字功底，具有3年以上综合文字工作或大型企业文宣工作经历。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110" w:hRule="atLeast"/>
        </w:trPr>
        <w:tc>
          <w:tcPr>
            <w:tcW w:w="2715" w:type="dxa"/>
            <w:tcBorders>
              <w:top w:val="nil"/>
              <w:left w:val="single" w:color="000000" w:sz="6" w:space="0"/>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应急管理局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科教办工作人员</w:t>
            </w:r>
          </w:p>
        </w:tc>
        <w:tc>
          <w:tcPr>
            <w:tcW w:w="855"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1人</w:t>
            </w:r>
          </w:p>
        </w:tc>
        <w:tc>
          <w:tcPr>
            <w:tcW w:w="6750" w:type="dxa"/>
            <w:tcBorders>
              <w:top w:val="nil"/>
              <w:left w:val="nil"/>
              <w:bottom w:val="single" w:color="000000" w:sz="6" w:space="0"/>
              <w:right w:val="single" w:color="000000"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pPr>
            <w:r>
              <w:rPr>
                <w:bdr w:val="none" w:color="auto" w:sz="0" w:space="0"/>
              </w:rPr>
              <w:t>35周岁以下；全日制研究生及以上学历；化学工程、化学工艺、应用化学、自动化等相关专业；具有3年以上安全生产信息化相关工作经历；持有注册安全工程师证书者优先。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594425"/>
    <w:rsid w:val="22594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2020-03-18T09:52:00Z</dcterms:created>
  <dc:creator>那时花开咖啡馆。</dc:creator>
  <cp:lastModifiedBy>那时花开咖啡馆。</cp:lastModifiedBy>
  <dcterms:modified xsi:type="dcterms:W3CDTF">2020-03-18T09:54:04Z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